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885"/>
        <w:tblW w:w="9420" w:type="dxa"/>
        <w:tblCellMar>
          <w:left w:w="70" w:type="dxa"/>
          <w:right w:w="70" w:type="dxa"/>
        </w:tblCellMar>
        <w:tblLook w:val="04A0"/>
      </w:tblPr>
      <w:tblGrid>
        <w:gridCol w:w="2680"/>
        <w:gridCol w:w="3460"/>
        <w:gridCol w:w="1660"/>
        <w:gridCol w:w="1620"/>
      </w:tblGrid>
      <w:tr w:rsidR="00A202FB" w:rsidRPr="00A202FB" w:rsidTr="00A202FB">
        <w:trPr>
          <w:trHeight w:val="7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2FB" w:rsidRPr="00A202FB" w:rsidRDefault="00A202FB" w:rsidP="00A202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Rachunek zysków i strat jednostki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202FB" w:rsidRPr="00A202FB" w:rsidRDefault="00A202FB" w:rsidP="00A202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202FB" w:rsidRPr="00A202FB" w:rsidTr="00A202FB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(wariant porównawczy)</w:t>
            </w:r>
          </w:p>
        </w:tc>
        <w:tc>
          <w:tcPr>
            <w:tcW w:w="3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202FB" w:rsidRPr="00A202FB" w:rsidTr="00A202FB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MOPS Ozorków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17099D" w:rsidP="00A202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sporządzony na dzień 31.12.2020</w:t>
            </w:r>
            <w:r w:rsidR="00A202FB" w:rsidRPr="00A202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2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202FB" w:rsidRPr="00A202FB" w:rsidTr="00A202FB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2FB" w:rsidRPr="00A202FB" w:rsidRDefault="00A202FB" w:rsidP="00A202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Urząd Miasta Ozorkowa</w:t>
            </w:r>
          </w:p>
        </w:tc>
      </w:tr>
      <w:tr w:rsidR="00A202FB" w:rsidRPr="00A202FB" w:rsidTr="00A202FB">
        <w:trPr>
          <w:trHeight w:val="61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FB" w:rsidRPr="00A202FB" w:rsidRDefault="00A202FB" w:rsidP="00A202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Stan na koniec roku poprzedniego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FB" w:rsidRPr="00A202FB" w:rsidRDefault="00A202FB" w:rsidP="00A202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Stan na koniec roku bieżącego</w:t>
            </w:r>
          </w:p>
        </w:tc>
      </w:tr>
      <w:tr w:rsidR="00A202FB" w:rsidRPr="00A202FB" w:rsidTr="00A202FB">
        <w:trPr>
          <w:trHeight w:val="43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A202FB">
              <w:rPr>
                <w:rFonts w:ascii="Calibri" w:eastAsia="Times New Roman" w:hAnsi="Calibri" w:cs="Arial"/>
                <w:b/>
                <w:bCs/>
                <w:lang w:eastAsia="pl-PL"/>
              </w:rPr>
              <w:t>A. Przychody netto z podstawowej działalności operacyjnej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317259,56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304861,63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I. Przychody netto ze sprzedaży produktów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50760,07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58157,33</w:t>
            </w:r>
          </w:p>
        </w:tc>
      </w:tr>
      <w:tr w:rsidR="00A202FB" w:rsidRPr="00A202FB" w:rsidTr="00A202FB">
        <w:trPr>
          <w:trHeight w:val="5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II. Zmiana stanu produktów (zwiększenie - wartość dodatnia, zmniejszenie - wartość ujemna)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III. Koszt wytworzenia produktów na własne potrzeby jednostki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IV. Przychody netto ze sprzedaży towarów i materiałów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V. Dotacje na finansowanie działalności podstawowej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VI. Przychody z tytułu dochodów budżetowych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266499,49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246704,3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B. Koszty działalności operacyjnej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25344368,96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29619395,69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I. Amortyzacja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II. Zużycie materiałów i energii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56173,15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61108,82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III. Usługi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1429567,76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1409218,66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IV. Podatki i opłaty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1939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2040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V. Wynagrodzenia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1594042,43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1596753,92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VI. Ubezpieczenia społeczne i inne świadczenia dla pracowników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326862,06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294343,26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VII. Pozostałe koszty rodzajowe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11222,58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12973,82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VIII. Wartość sprzedanych towarów i materiałów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IX. Inne świadczenia finansowane z budżetu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21924561,98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26242957,21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X. Pozostałe obciążenia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C. Zysk (strata) z działalności podstawowej (</w:t>
            </w:r>
            <w:proofErr w:type="spellStart"/>
            <w:r w:rsidRPr="00A202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A-B</w:t>
            </w:r>
            <w:proofErr w:type="spellEnd"/>
            <w:r w:rsidRPr="00A202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-25027109,4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-29314534,06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D. Pozostałe przychody operacyjne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84,4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I. Zysk ze zbycia niefinansowych aktywów trwałych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II. Dotacje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III. Inne przychody operacyjne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84,4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E. Pozostałe koszty operacyjne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162286,54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145156,68</w:t>
            </w:r>
          </w:p>
        </w:tc>
      </w:tr>
      <w:tr w:rsidR="00A202FB" w:rsidRPr="00A202FB" w:rsidTr="00A202FB">
        <w:trPr>
          <w:trHeight w:val="8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I. 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II. Pozostałe koszty operacyjne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162286,54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145156,68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F. Zysk (strata) z działalności operacyjnej (</w:t>
            </w:r>
            <w:proofErr w:type="spellStart"/>
            <w:r w:rsidRPr="00A202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C+D-E</w:t>
            </w:r>
            <w:proofErr w:type="spellEnd"/>
            <w:r w:rsidRPr="00A202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-25189340,74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-29459606,34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G. Przychody finansowe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4552,1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1251,7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I. Dywidendy i udziały w zyskach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II. Odsetki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4552,1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1251,7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III. Inne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H. Koszty finansowe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I. Odsetki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II. Inne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I. Zysk (strata) brutto (</w:t>
            </w:r>
            <w:proofErr w:type="spellStart"/>
            <w:r w:rsidRPr="00A202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F+G-H</w:t>
            </w:r>
            <w:proofErr w:type="spellEnd"/>
            <w:r w:rsidRPr="00A202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-25184788,64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-29458354,64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J. Podatek dochodowy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202FB" w:rsidRPr="00A202FB" w:rsidTr="00A202FB">
        <w:trPr>
          <w:trHeight w:val="54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K. Pozostałe obowiązkowe zmniejszenia zysku (zwiększenia straty)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202FB" w:rsidRPr="00A202FB" w:rsidTr="00A202F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 Zysk (strata) netto (</w:t>
            </w:r>
            <w:proofErr w:type="spellStart"/>
            <w:r w:rsidRPr="00A202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I-J-K</w:t>
            </w:r>
            <w:proofErr w:type="spellEnd"/>
            <w:r w:rsidRPr="00A202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-25184788,64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FB" w:rsidRPr="00A202FB" w:rsidRDefault="00A202FB" w:rsidP="00A202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202F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-29458354,64</w:t>
            </w:r>
          </w:p>
        </w:tc>
      </w:tr>
    </w:tbl>
    <w:p w:rsidR="004916BA" w:rsidRDefault="0017099D"/>
    <w:sectPr w:rsidR="004916BA" w:rsidSect="00F5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2FB"/>
    <w:rsid w:val="000300B7"/>
    <w:rsid w:val="0017099D"/>
    <w:rsid w:val="00600FEA"/>
    <w:rsid w:val="00A202FB"/>
    <w:rsid w:val="00A72DFB"/>
    <w:rsid w:val="00F5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Florczak.K</dc:creator>
  <cp:lastModifiedBy>Florczak.K</cp:lastModifiedBy>
  <cp:revision>2</cp:revision>
  <dcterms:created xsi:type="dcterms:W3CDTF">2021-05-20T11:18:00Z</dcterms:created>
  <dcterms:modified xsi:type="dcterms:W3CDTF">2021-05-20T11:57:00Z</dcterms:modified>
</cp:coreProperties>
</file>