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80"/>
        <w:gridCol w:w="3460"/>
        <w:gridCol w:w="1660"/>
        <w:gridCol w:w="1620"/>
      </w:tblGrid>
      <w:tr w:rsidR="006C201D" w:rsidRPr="006C201D" w:rsidTr="006C201D">
        <w:trPr>
          <w:trHeight w:val="7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01D" w:rsidRPr="006C201D" w:rsidRDefault="006C201D" w:rsidP="006C2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Rachunek zysków i strat jednostki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C201D" w:rsidRPr="006C201D" w:rsidRDefault="006C201D" w:rsidP="006C2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(wariant porównawczy)</w:t>
            </w: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URZĄD MIASTA OZORKOWA</w:t>
            </w:r>
          </w:p>
        </w:tc>
      </w:tr>
      <w:tr w:rsidR="006C201D" w:rsidRPr="006C201D" w:rsidTr="006C201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sporządzony na dzień 31.12.2018 r.</w:t>
            </w:r>
          </w:p>
        </w:tc>
        <w:tc>
          <w:tcPr>
            <w:tcW w:w="32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6C201D" w:rsidRPr="006C201D" w:rsidTr="006C201D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MOPS OZORKÓW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1D" w:rsidRPr="006C201D" w:rsidRDefault="006C201D" w:rsidP="006C2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61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1D" w:rsidRPr="006C201D" w:rsidRDefault="006C201D" w:rsidP="006C2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Stan na koniec roku poprzedniego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1D" w:rsidRPr="006C201D" w:rsidRDefault="006C201D" w:rsidP="006C2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Stan na koniec roku bieżącego</w:t>
            </w:r>
          </w:p>
        </w:tc>
      </w:tr>
      <w:tr w:rsidR="006C201D" w:rsidRPr="006C201D" w:rsidTr="006C201D">
        <w:trPr>
          <w:trHeight w:val="43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lang w:eastAsia="pl-PL"/>
              </w:rPr>
              <w:t>A. Przychody netto z podstawowej działalności operacyjnej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386645,46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407946,21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Przychody netto ze sprzedaży produktów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35629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61447,29</w:t>
            </w:r>
          </w:p>
        </w:tc>
      </w:tr>
      <w:tr w:rsidR="006C201D" w:rsidRPr="006C201D" w:rsidTr="006C201D">
        <w:trPr>
          <w:trHeight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Zmiana stanu produktów (zwiększenie - wartość dodatnia, zmniejszenie - wartość ujemna)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III. Koszt wytworzenia produktów na własne potrzeby jednostki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IV. Przychody netto ze sprzedaży towarów i materiałów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V. Dotacje na finansowanie działalności podstawowej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VI. Przychody z tytułu dochodów budżetowych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351016,46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346498,92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B. Koszty działalności operacyjnej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21735945,16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21127803,62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Amortyzacja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Zużycie materiałów i energii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46622,69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56575,61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III. Usługi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1417799,53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1419920,55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IV. Podatki i opłaty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1836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V. Wynagrodzenia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1344761,34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1519074,97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VI. Ubezpieczenia społeczne i inne świadczenia dla pracowników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286439,99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307652,03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VII. Pozostałe koszty rodzajowe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22675,73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14939,06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VIII. Wartość sprzedanych towarów i materiałów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IX. Inne świadczenia finansowane z budżetu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18615809,88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17807805,4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X. Pozostałe obciążenia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C. Zysk (strata) z działalności podstawowej (</w:t>
            </w:r>
            <w:proofErr w:type="spellStart"/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A-B</w:t>
            </w:r>
            <w:proofErr w:type="spellEnd"/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-21349299,7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-20719857,41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D. Pozostałe przychody operacyjne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8,8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Zysk ze zbycia niefinansowych aktywów trwałych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Dotacje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III. Inne przychody operacyjne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8,8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E. Pozostałe koszty operacyjne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3575995,54</w:t>
            </w:r>
          </w:p>
        </w:tc>
      </w:tr>
      <w:tr w:rsidR="006C201D" w:rsidRPr="006C201D" w:rsidTr="006C201D">
        <w:trPr>
          <w:trHeight w:val="8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Pozostałe koszty operacyjne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3575995,54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F. Zysk (strata) z działalności operacyjnej (</w:t>
            </w:r>
            <w:proofErr w:type="spellStart"/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C+D-E</w:t>
            </w:r>
            <w:proofErr w:type="spellEnd"/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-21348567,7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-24295844,15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G. Przychody finansowe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5173,41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7052,42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Dywidendy i udziały w zyskach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Odsetki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5173,41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7052,42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III. Inne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H. Koszty finansowe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Odsetki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Inne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Zysk (strata) brutto (</w:t>
            </w:r>
            <w:proofErr w:type="spellStart"/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F+G-H</w:t>
            </w:r>
            <w:proofErr w:type="spellEnd"/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-21343394,29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-24288791,73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J. Podatek dochodowy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54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K. Pozostałe obowiązkowe zmniejszenia zysku (zwiększenia straty)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C201D" w:rsidRPr="006C201D" w:rsidTr="006C201D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Zysk (strata) netto (</w:t>
            </w:r>
            <w:proofErr w:type="spellStart"/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I-J-K</w:t>
            </w:r>
            <w:proofErr w:type="spellEnd"/>
            <w:r w:rsidRPr="006C20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-21343394,29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D" w:rsidRPr="006C201D" w:rsidRDefault="006C201D" w:rsidP="006C20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C20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-24288791,73</w:t>
            </w:r>
          </w:p>
        </w:tc>
      </w:tr>
    </w:tbl>
    <w:p w:rsidR="004916BA" w:rsidRDefault="006C201D"/>
    <w:sectPr w:rsidR="004916BA" w:rsidSect="00CC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hyphenationZone w:val="425"/>
  <w:characterSpacingControl w:val="doNotCompress"/>
  <w:compat/>
  <w:rsids>
    <w:rsidRoot w:val="006C201D"/>
    <w:rsid w:val="00600FEA"/>
    <w:rsid w:val="006C201D"/>
    <w:rsid w:val="00A72DFB"/>
    <w:rsid w:val="00C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Florczak.K</dc:creator>
  <cp:lastModifiedBy>Florczak.K</cp:lastModifiedBy>
  <cp:revision>1</cp:revision>
  <dcterms:created xsi:type="dcterms:W3CDTF">2019-05-08T13:12:00Z</dcterms:created>
  <dcterms:modified xsi:type="dcterms:W3CDTF">2019-05-08T13:13:00Z</dcterms:modified>
</cp:coreProperties>
</file>