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240" w:after="120"/>
        <w:jc w:val="left"/>
        <w:rPr/>
      </w:pPr>
      <w:bookmarkStart w:id="0" w:name="_Toc0"/>
      <w:r>
        <w:rPr/>
        <w:t>Tabela podsumowująca badanie dostępności cyfrowej</w:t>
      </w:r>
      <w:bookmarkEnd w:id="0"/>
    </w:p>
    <w:tbl>
      <w:tblPr>
        <w:tblStyle w:val="Wikom"/>
        <w:tblW w:w="10500" w:type="dxa"/>
        <w:jc w:val="lef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99"/>
        <w:gridCol w:w="4001"/>
        <w:gridCol w:w="2000"/>
        <w:gridCol w:w="3499"/>
      </w:tblGrid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Lp.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Kryterium sukcesu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lang w:val="en-US"/>
              </w:rPr>
            </w:pP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en-US"/>
              </w:rPr>
              <w:t>Adres www, ewentualne uwagi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1.1.1 Treść nietekstowa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Wymaga sprawdzenia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1.2.1 Tylko audio lub tylko wideo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1.2.2 Napisy rozszerzone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1.2.3 Audiodeskrypcja lub alternatywa tekstowa dla mediów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Wymaga sprawdzenia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1.2.5 Audiodeskrypcja (nagranie)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1.3.1 Informacje i relacje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1.3.2 Zrozumiała kolejność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negatywna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https://mopsozorkow.bip.wikom.pl/strona/strona-glowna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https://mopsozorkow.bip.wikom.pl/strona/pracownicy-obslugi-i-administracji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https://mopsozorkow.bip.wikom.pl/strona/sposob-zalatwiania-spraw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https://mopsozorkow.bip.wikom.pl/strona/ponowne-wykorzystywanie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https://mopsozorkow.bip.wikom.pl/strona/ochrona-danych-osobowych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https://mopsozorkow.bip.wikom.pl/strona/epuap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/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https://mopsozorkow.bip.wikom.pl/strona/epuap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114" w:after="114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Na wymienionych podstronach treści zapisane dużymi literami to skróty od nazw własnych.</w:t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1.3.3 Właściwości zmysłowe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1.3.4 Orientacja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1.3.5 Określenie pożądanej wartości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 Użycie koloru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1.4.2 Kontrola odtwarzania dźwięku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1.4.3 Kontrast (minimalny)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1.4.4 Zmiana rozmiaru tekstu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1.4.5 Obrazy tekstu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1.4.10 Dopasowanie do ekranu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1.4.11 Kontrast elementów nietekstowych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1.4.12 Odstępy w tekście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1.4.13 Treści spod kursora lub fokusu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2.1.1 Klawiatura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2.1.2 Bez pułapki na klawiaturę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2.1.4 Jednoznakowe skróty klawiaturowe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2.2.1 Dostosowanie czasu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2.2.2 Pauza, zatrzymanie, ukrycie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2.3.1 Trzy błyski lub wartości poniżej progu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2.4.1 Możliwość pominięcia bloków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2.4.2 Tytuł strony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2.4.3 Kolejność fokusu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2.4.4 Cel łącza (w kontekście)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Wymaga sprawdzenia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2.4.5 Wiele dróg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2.4.6 Nagłówki i etykiety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2.4.7 Widoczny fokus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2.5.1 Gesty dotykowe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2.5.2 Rezygnacja ze wskazania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2.5.3 Etykieta w nazwie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2.5.4 Aktywowanie ruchem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3.1.1 Język strony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3.1.2 Język części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3.2.1 Po otrzymaniu fokusu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3.2.2 Podczas wprowadzania danych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3.2.3 Spójna nawigacja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Wymaga sprawdzenia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3.2.4 Spójna identyfikacja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3.3.1 Identyfikacja błędu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3.3.2 Etykiety lub instrukcje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3.3.3 Sugestie korekty błędów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46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3.3.4 Zapobieganie błędom (prawnym, finansowym, w danych)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47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4.1.1 Poprawność kodu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4.1.2 Nazwa, rola, wartość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Ocena pozytywna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9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49</w:t>
            </w:r>
          </w:p>
        </w:tc>
        <w:tc>
          <w:tcPr>
            <w:tcW w:w="400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4.1.3 Komunikaty o stanie</w:t>
            </w:r>
          </w:p>
        </w:tc>
        <w:tc>
          <w:tcPr>
            <w:tcW w:w="200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en-US"/>
              </w:rPr>
              <w:t>Nie dotyczy</w:t>
            </w:r>
          </w:p>
        </w:tc>
        <w:tc>
          <w:tcPr>
            <w:tcW w:w="3499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Arial" w:hAnsi="Arial" w:eastAsia="Arial" w:cs="Arial"/>
                <w:kern w:val="0"/>
                <w:sz w:val="20"/>
                <w:szCs w:val="20"/>
                <w:lang w:val="en-US"/>
              </w:rPr>
            </w:pPr>
            <w:r>
              <w:rPr/>
            </w:r>
          </w:p>
        </w:tc>
      </w:tr>
    </w:tbl>
    <w:sectPr>
      <w:type w:val="nextPage"/>
      <w:pgSz w:w="11906" w:h="16838"/>
      <w:pgMar w:left="600" w:right="600" w:gutter="0" w:header="0" w:top="600" w:footer="0" w:bottom="60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paragraph" w:styleId="Nagwek1">
    <w:name w:val="Heading 1"/>
    <w:basedOn w:val="Nagwek"/>
    <w:qFormat/>
    <w:pPr/>
    <w:rPr>
      <w:sz w:val="32"/>
      <w:szCs w:val="32"/>
    </w:rPr>
  </w:style>
  <w:style w:type="character" w:styleId="Znakiprzypiswdolnych">
    <w:name w:val="Znaki przypisów dolnych"/>
    <w:semiHidden/>
    <w:unhideWhenUsed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table" w:customStyle="1" w:styleId="Wikom">
    <w:name w:val="Wikom"/>
    <w:uiPriority w:val="99"/>
    <w:tblPr>
      <w:tblBorders>
        <w:top w:val="single" w:color="006699" w:sz="1"/>
        <w:left w:val="single" w:color="006699" w:sz="1"/>
        <w:right w:val="single" w:color="006699" w:sz="1"/>
        <w:bottom w:val="single" w:color="006699" w:sz="1"/>
        <w:insideH w:val="single" w:color="006699" w:sz="1"/>
        <w:insideV w:val="single" w:color="006699" w:sz="1"/>
      </w:tblBorders>
      <w:tblCellMar>
        <w:top w:w="80" w:type="dxa"/>
        <w:left w:w="80" w:type="dxa"/>
        <w:right w:w="80" w:type="dxa"/>
        <w:bottom w:w="8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LibreOffice/7.5.0.3$Windows_X86_64 LibreOffice_project/c21113d003cd3efa8c53188764377a8272d9d6de</Application>
  <AppVersion>15.0000</AppVersion>
  <Pages>2</Pages>
  <Words>368</Words>
  <Characters>2547</Characters>
  <CharactersWithSpaces>2755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2025-04-28T12:43:06Z</dcterms:created>
  <dc:creator/>
  <dc:description/>
  <dc:language>pl-PL</dc:language>
  <cp:lastModifiedBy/>
  <dcterms:modified xsi:type="dcterms:W3CDTF">2025-04-28T14:47:59Z</dcterms:modified>
  <cp:revision>2</cp:revision>
  <dc:subject/>
  <dc:title>Tabela podsumowująca badanie dostępności cyfrowej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