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28" w:rsidRDefault="00815EB2" w:rsidP="005D0194">
      <w:pPr>
        <w:spacing w:line="276" w:lineRule="auto"/>
        <w:ind w:left="5664"/>
      </w:pPr>
      <w:bookmarkStart w:id="0" w:name="_GoBack"/>
      <w:bookmarkEnd w:id="0"/>
      <w:r>
        <w:t>Ozorków, dn. 12 lutego</w:t>
      </w:r>
      <w:r w:rsidR="003A5228">
        <w:t xml:space="preserve"> 2018 r.</w:t>
      </w:r>
      <w:r w:rsidR="003A5228">
        <w:tab/>
      </w:r>
      <w:r w:rsidR="003A5228">
        <w:tab/>
      </w:r>
      <w:r w:rsidR="003A5228">
        <w:tab/>
      </w:r>
      <w:r w:rsidR="003A5228">
        <w:tab/>
      </w:r>
      <w:r w:rsidR="003A5228">
        <w:tab/>
      </w:r>
      <w:r w:rsidR="003A5228">
        <w:tab/>
      </w:r>
      <w:r w:rsidR="003A5228">
        <w:tab/>
      </w:r>
    </w:p>
    <w:p w:rsidR="003A5228" w:rsidRPr="005D0194" w:rsidRDefault="003A5228" w:rsidP="005D0194">
      <w:pPr>
        <w:spacing w:line="276" w:lineRule="auto"/>
        <w:ind w:left="3540"/>
        <w:rPr>
          <w:sz w:val="28"/>
          <w:szCs w:val="28"/>
        </w:rPr>
      </w:pPr>
      <w:r w:rsidRPr="005D0194">
        <w:rPr>
          <w:b/>
          <w:sz w:val="28"/>
          <w:szCs w:val="28"/>
        </w:rPr>
        <w:t xml:space="preserve">   DYREKTOR</w:t>
      </w:r>
    </w:p>
    <w:p w:rsidR="003A5228" w:rsidRPr="005D0194" w:rsidRDefault="005D0194" w:rsidP="005D0194">
      <w:pPr>
        <w:spacing w:line="276" w:lineRule="auto"/>
        <w:ind w:left="708"/>
        <w:rPr>
          <w:b/>
          <w:sz w:val="28"/>
          <w:szCs w:val="28"/>
        </w:rPr>
      </w:pPr>
      <w:r>
        <w:rPr>
          <w:b/>
          <w:sz w:val="28"/>
          <w:szCs w:val="28"/>
        </w:rPr>
        <w:t xml:space="preserve"> </w:t>
      </w:r>
      <w:r w:rsidR="003A5228" w:rsidRPr="005D0194">
        <w:rPr>
          <w:b/>
          <w:sz w:val="28"/>
          <w:szCs w:val="28"/>
        </w:rPr>
        <w:t xml:space="preserve">MIEJSKIEGO OŚRODKA POMOCY SPOŁECZNEJ </w:t>
      </w:r>
      <w:r w:rsidRPr="005D0194">
        <w:rPr>
          <w:b/>
          <w:sz w:val="28"/>
          <w:szCs w:val="28"/>
        </w:rPr>
        <w:t>W OZORKOWIE</w:t>
      </w:r>
      <w:r>
        <w:rPr>
          <w:b/>
          <w:sz w:val="28"/>
          <w:szCs w:val="28"/>
        </w:rPr>
        <w:tab/>
      </w:r>
      <w:r>
        <w:t xml:space="preserve"> </w:t>
      </w:r>
      <w:r w:rsidR="003A5228">
        <w:t xml:space="preserve"> </w:t>
      </w:r>
      <w:r>
        <w:t xml:space="preserve">  </w:t>
      </w:r>
      <w:r w:rsidR="003A5228">
        <w:rPr>
          <w:b/>
          <w:color w:val="000000" w:themeColor="text1"/>
          <w:sz w:val="28"/>
          <w:szCs w:val="28"/>
        </w:rPr>
        <w:t xml:space="preserve">OGŁASZA NABÓR NA WOLNE STANOWISKO URZĘDNICZE </w:t>
      </w:r>
    </w:p>
    <w:p w:rsidR="003A5228" w:rsidRDefault="003A5228" w:rsidP="005D0194">
      <w:pPr>
        <w:spacing w:line="276" w:lineRule="auto"/>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REFERENT                </w:t>
      </w:r>
    </w:p>
    <w:p w:rsidR="003A5228" w:rsidRDefault="005D0194" w:rsidP="005D0194">
      <w:pPr>
        <w:spacing w:line="276" w:lineRule="auto"/>
        <w:rPr>
          <w:b/>
          <w:color w:val="000000" w:themeColor="text1"/>
          <w:sz w:val="28"/>
          <w:szCs w:val="28"/>
        </w:rPr>
      </w:pPr>
      <w:r>
        <w:rPr>
          <w:b/>
          <w:color w:val="000000" w:themeColor="text1"/>
          <w:sz w:val="28"/>
          <w:szCs w:val="28"/>
        </w:rPr>
        <w:tab/>
        <w:t xml:space="preserve">          </w:t>
      </w:r>
      <w:r w:rsidR="003A5228">
        <w:rPr>
          <w:b/>
          <w:color w:val="000000" w:themeColor="text1"/>
          <w:sz w:val="28"/>
          <w:szCs w:val="28"/>
        </w:rPr>
        <w:t>W DZIALE  Ds. ŚWIADCZEŃ  Z POMOCY SPOŁECZNEJ</w:t>
      </w:r>
    </w:p>
    <w:p w:rsidR="003A5228" w:rsidRDefault="003A5228" w:rsidP="005D0194">
      <w:pPr>
        <w:spacing w:line="276" w:lineRule="auto"/>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( 1 etat )</w:t>
      </w:r>
    </w:p>
    <w:p w:rsidR="003A5228" w:rsidRDefault="003A5228" w:rsidP="005D0194">
      <w:pPr>
        <w:spacing w:line="276" w:lineRule="auto"/>
        <w:rPr>
          <w:b/>
          <w:color w:val="000000" w:themeColor="text1"/>
          <w:sz w:val="28"/>
          <w:szCs w:val="28"/>
        </w:rPr>
      </w:pPr>
    </w:p>
    <w:p w:rsidR="003A5228" w:rsidRDefault="003A5228" w:rsidP="003A5228">
      <w:pPr>
        <w:rPr>
          <w:color w:val="000000" w:themeColor="text1"/>
          <w:sz w:val="28"/>
          <w:szCs w:val="28"/>
        </w:rPr>
      </w:pPr>
      <w:r>
        <w:rPr>
          <w:color w:val="000000" w:themeColor="text1"/>
          <w:sz w:val="28"/>
          <w:szCs w:val="28"/>
        </w:rPr>
        <w:t xml:space="preserve">                    w Miejskim Ośrodku Pomocy Społecznej, ul. Stypułkowskiego 1</w:t>
      </w:r>
    </w:p>
    <w:p w:rsidR="003A5228" w:rsidRDefault="003A5228" w:rsidP="003A5228">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95-035 Ozorków</w:t>
      </w:r>
    </w:p>
    <w:p w:rsidR="003A5228" w:rsidRDefault="003A5228" w:rsidP="003A5228">
      <w:pPr>
        <w:rPr>
          <w:color w:val="000000" w:themeColor="text1"/>
          <w:sz w:val="28"/>
          <w:szCs w:val="28"/>
        </w:rPr>
      </w:pP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Wymagania</w:t>
      </w:r>
      <w:r w:rsidR="00815EB2">
        <w:rPr>
          <w:b/>
          <w:color w:val="000000" w:themeColor="text1"/>
          <w:sz w:val="24"/>
          <w:szCs w:val="24"/>
        </w:rPr>
        <w:t xml:space="preserve"> niezbędne</w:t>
      </w:r>
      <w:r>
        <w:rPr>
          <w:b/>
          <w:color w:val="000000" w:themeColor="text1"/>
          <w:sz w:val="24"/>
          <w:szCs w:val="24"/>
        </w:rPr>
        <w:t xml:space="preserve"> związane ze stanowiskiem pracy;</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Wykształcenie: wyższe</w:t>
      </w:r>
      <w:r w:rsidR="00466D7A">
        <w:rPr>
          <w:color w:val="000000" w:themeColor="text1"/>
          <w:sz w:val="24"/>
          <w:szCs w:val="24"/>
        </w:rPr>
        <w:t xml:space="preserve"> ( administracja, prawo, ekonomia, polityka społeczn</w:t>
      </w:r>
      <w:r w:rsidR="0096431D">
        <w:rPr>
          <w:color w:val="000000" w:themeColor="text1"/>
          <w:sz w:val="24"/>
          <w:szCs w:val="24"/>
        </w:rPr>
        <w:t>a)</w:t>
      </w:r>
      <w:r>
        <w:rPr>
          <w:color w:val="000000" w:themeColor="text1"/>
          <w:sz w:val="24"/>
          <w:szCs w:val="24"/>
        </w:rPr>
        <w:t xml:space="preserve"> </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Staż pracy: minimum 1 rok w administracji</w:t>
      </w:r>
    </w:p>
    <w:p w:rsidR="003A5228" w:rsidRDefault="003A5228" w:rsidP="003A5228">
      <w:pPr>
        <w:pStyle w:val="Akapitzlist"/>
        <w:numPr>
          <w:ilvl w:val="0"/>
          <w:numId w:val="2"/>
        </w:numPr>
        <w:jc w:val="both"/>
        <w:rPr>
          <w:color w:val="000000" w:themeColor="text1"/>
          <w:sz w:val="24"/>
          <w:szCs w:val="24"/>
        </w:rPr>
      </w:pPr>
      <w:r>
        <w:rPr>
          <w:color w:val="000000" w:themeColor="text1"/>
          <w:sz w:val="24"/>
          <w:szCs w:val="24"/>
        </w:rPr>
        <w:t xml:space="preserve">Posiadanie obywatelstwa polskiego (o stanowisko mogą się ubiegać obywatele Unii Europejskiej oraz obywatele innych państw, którym na podstawie umów międzynarodowych lub przepisów prawa wspólnotowego, przysługuje prawo podjęcia zatrudnienia na terytorium Rzeczpospolitej Polskiej, na zasadach określonych w art. 11 ust. 3 ustawy z dnia 21 listopada 2008 r. o pracownikach </w:t>
      </w:r>
      <w:r w:rsidR="00815EB2">
        <w:rPr>
          <w:color w:val="000000" w:themeColor="text1"/>
          <w:sz w:val="24"/>
          <w:szCs w:val="24"/>
        </w:rPr>
        <w:t>samorządowych ( tj. Dz. U z 2016 r. poz. 902</w:t>
      </w:r>
      <w:r>
        <w:rPr>
          <w:color w:val="000000" w:themeColor="text1"/>
          <w:sz w:val="24"/>
          <w:szCs w:val="24"/>
        </w:rPr>
        <w:t>)</w:t>
      </w:r>
    </w:p>
    <w:p w:rsidR="003A5228" w:rsidRDefault="003A5228" w:rsidP="003A5228">
      <w:pPr>
        <w:pStyle w:val="Akapitzlist"/>
        <w:numPr>
          <w:ilvl w:val="0"/>
          <w:numId w:val="2"/>
        </w:numPr>
        <w:jc w:val="both"/>
        <w:rPr>
          <w:color w:val="000000" w:themeColor="text1"/>
          <w:sz w:val="24"/>
          <w:szCs w:val="24"/>
        </w:rPr>
      </w:pPr>
      <w:r>
        <w:rPr>
          <w:color w:val="000000" w:themeColor="text1"/>
          <w:sz w:val="24"/>
          <w:szCs w:val="24"/>
        </w:rPr>
        <w:t>Brak skazania prawomocnym wyrokiem sądu za umyślne przestępstwo ścigane                z oskarżenia publicznego lub umyślne przestępstwo skarbowe,</w:t>
      </w:r>
    </w:p>
    <w:p w:rsidR="00815EB2" w:rsidRDefault="00815EB2" w:rsidP="003A5228">
      <w:pPr>
        <w:pStyle w:val="Akapitzlist"/>
        <w:numPr>
          <w:ilvl w:val="0"/>
          <w:numId w:val="2"/>
        </w:numPr>
        <w:jc w:val="both"/>
        <w:rPr>
          <w:color w:val="000000" w:themeColor="text1"/>
          <w:sz w:val="24"/>
          <w:szCs w:val="24"/>
        </w:rPr>
      </w:pPr>
      <w:r>
        <w:rPr>
          <w:color w:val="000000" w:themeColor="text1"/>
          <w:sz w:val="24"/>
          <w:szCs w:val="24"/>
        </w:rPr>
        <w:t>Nieposzlakowana opinia</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Pełna zdolność do czynności prawnych oraz korz</w:t>
      </w:r>
      <w:r w:rsidR="00815EB2">
        <w:rPr>
          <w:color w:val="000000" w:themeColor="text1"/>
          <w:sz w:val="24"/>
          <w:szCs w:val="24"/>
        </w:rPr>
        <w:t>ystania z pełni praw publiczny</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Znajomość przepisów ustaw:</w:t>
      </w:r>
    </w:p>
    <w:p w:rsidR="003A5228" w:rsidRDefault="003A5228" w:rsidP="003A5228">
      <w:pPr>
        <w:pStyle w:val="Akapitzlist"/>
        <w:numPr>
          <w:ilvl w:val="0"/>
          <w:numId w:val="3"/>
        </w:numPr>
        <w:rPr>
          <w:color w:val="000000" w:themeColor="text1"/>
          <w:sz w:val="24"/>
          <w:szCs w:val="24"/>
        </w:rPr>
      </w:pPr>
      <w:r>
        <w:rPr>
          <w:color w:val="000000" w:themeColor="text1"/>
          <w:sz w:val="24"/>
          <w:szCs w:val="24"/>
        </w:rPr>
        <w:t>z dnia 12 marca 2004 r. o pomocy</w:t>
      </w:r>
      <w:r w:rsidR="00466D7A">
        <w:rPr>
          <w:color w:val="000000" w:themeColor="text1"/>
          <w:sz w:val="24"/>
          <w:szCs w:val="24"/>
        </w:rPr>
        <w:t xml:space="preserve"> społecznej</w:t>
      </w:r>
    </w:p>
    <w:p w:rsidR="003A5228" w:rsidRDefault="003A5228" w:rsidP="003A5228">
      <w:pPr>
        <w:pStyle w:val="Akapitzlist"/>
        <w:numPr>
          <w:ilvl w:val="0"/>
          <w:numId w:val="3"/>
        </w:numPr>
        <w:rPr>
          <w:color w:val="000000" w:themeColor="text1"/>
          <w:sz w:val="24"/>
          <w:szCs w:val="24"/>
        </w:rPr>
      </w:pPr>
      <w:r>
        <w:rPr>
          <w:color w:val="000000" w:themeColor="text1"/>
          <w:sz w:val="24"/>
          <w:szCs w:val="24"/>
        </w:rPr>
        <w:t>z dnia</w:t>
      </w:r>
      <w:r w:rsidR="00466D7A">
        <w:rPr>
          <w:color w:val="000000" w:themeColor="text1"/>
          <w:sz w:val="24"/>
          <w:szCs w:val="24"/>
        </w:rPr>
        <w:t xml:space="preserve"> z dnia 13 października </w:t>
      </w:r>
      <w:r>
        <w:rPr>
          <w:color w:val="000000" w:themeColor="text1"/>
          <w:sz w:val="24"/>
          <w:szCs w:val="24"/>
        </w:rPr>
        <w:t>1998 r. o systemie ubezpieczeń społecznych</w:t>
      </w:r>
      <w:r w:rsidR="00466D7A">
        <w:rPr>
          <w:color w:val="000000" w:themeColor="text1"/>
          <w:sz w:val="24"/>
          <w:szCs w:val="24"/>
        </w:rPr>
        <w:t xml:space="preserve"> </w:t>
      </w:r>
    </w:p>
    <w:p w:rsidR="0096431D" w:rsidRDefault="0096431D" w:rsidP="003A5228">
      <w:pPr>
        <w:pStyle w:val="Akapitzlist"/>
        <w:numPr>
          <w:ilvl w:val="0"/>
          <w:numId w:val="3"/>
        </w:numPr>
        <w:rPr>
          <w:color w:val="000000" w:themeColor="text1"/>
          <w:sz w:val="24"/>
          <w:szCs w:val="24"/>
        </w:rPr>
      </w:pPr>
      <w:r>
        <w:rPr>
          <w:color w:val="000000" w:themeColor="text1"/>
          <w:sz w:val="24"/>
          <w:szCs w:val="24"/>
        </w:rPr>
        <w:t>z dnia 27 sierpnia 2004 r. o świadczeniach  opieki zdrowotnej finansowanych ze środków publicznych</w:t>
      </w:r>
    </w:p>
    <w:p w:rsidR="003A5228" w:rsidRDefault="00466D7A" w:rsidP="003A5228">
      <w:pPr>
        <w:pStyle w:val="Akapitzlist"/>
        <w:numPr>
          <w:ilvl w:val="0"/>
          <w:numId w:val="3"/>
        </w:numPr>
        <w:rPr>
          <w:color w:val="000000" w:themeColor="text1"/>
          <w:sz w:val="24"/>
          <w:szCs w:val="24"/>
        </w:rPr>
      </w:pPr>
      <w:r>
        <w:rPr>
          <w:color w:val="000000" w:themeColor="text1"/>
          <w:sz w:val="24"/>
          <w:szCs w:val="24"/>
        </w:rPr>
        <w:t xml:space="preserve"> z dnia 14 czerwca 1960 r. </w:t>
      </w:r>
      <w:r w:rsidR="003A5228">
        <w:rPr>
          <w:color w:val="000000" w:themeColor="text1"/>
          <w:sz w:val="24"/>
          <w:szCs w:val="24"/>
        </w:rPr>
        <w:t>Kodeks postępowania administracyjnego</w:t>
      </w:r>
    </w:p>
    <w:p w:rsidR="003A5228" w:rsidRDefault="00466D7A" w:rsidP="003A5228">
      <w:pPr>
        <w:pStyle w:val="Akapitzlist"/>
        <w:numPr>
          <w:ilvl w:val="0"/>
          <w:numId w:val="3"/>
        </w:numPr>
        <w:rPr>
          <w:color w:val="000000" w:themeColor="text1"/>
          <w:sz w:val="24"/>
          <w:szCs w:val="24"/>
        </w:rPr>
      </w:pPr>
      <w:r>
        <w:rPr>
          <w:color w:val="000000" w:themeColor="text1"/>
          <w:sz w:val="24"/>
          <w:szCs w:val="24"/>
        </w:rPr>
        <w:t>z dnia 17 czerwca1966 r. o postępowaniu egzekucyjnym</w:t>
      </w:r>
      <w:r w:rsidR="00815EB2">
        <w:rPr>
          <w:color w:val="000000" w:themeColor="text1"/>
          <w:sz w:val="24"/>
          <w:szCs w:val="24"/>
        </w:rPr>
        <w:t xml:space="preserve"> w administracji</w:t>
      </w:r>
    </w:p>
    <w:p w:rsidR="003A4833" w:rsidRDefault="003A4833" w:rsidP="003A5228">
      <w:pPr>
        <w:pStyle w:val="Akapitzlist"/>
        <w:numPr>
          <w:ilvl w:val="0"/>
          <w:numId w:val="3"/>
        </w:numPr>
        <w:rPr>
          <w:color w:val="000000" w:themeColor="text1"/>
          <w:sz w:val="24"/>
          <w:szCs w:val="24"/>
        </w:rPr>
      </w:pPr>
      <w:r>
        <w:rPr>
          <w:color w:val="000000" w:themeColor="text1"/>
          <w:sz w:val="24"/>
          <w:szCs w:val="24"/>
        </w:rPr>
        <w:t xml:space="preserve">z </w:t>
      </w:r>
      <w:r w:rsidR="00815EB2">
        <w:rPr>
          <w:color w:val="000000" w:themeColor="text1"/>
          <w:sz w:val="24"/>
          <w:szCs w:val="24"/>
        </w:rPr>
        <w:t xml:space="preserve">dnia </w:t>
      </w:r>
      <w:r>
        <w:rPr>
          <w:color w:val="000000" w:themeColor="text1"/>
          <w:sz w:val="24"/>
          <w:szCs w:val="24"/>
        </w:rPr>
        <w:t>28 listopada 2003</w:t>
      </w:r>
      <w:r w:rsidR="003945D2">
        <w:rPr>
          <w:color w:val="000000" w:themeColor="text1"/>
          <w:sz w:val="24"/>
          <w:szCs w:val="24"/>
        </w:rPr>
        <w:t xml:space="preserve"> r.</w:t>
      </w:r>
      <w:r>
        <w:rPr>
          <w:color w:val="000000" w:themeColor="text1"/>
          <w:sz w:val="24"/>
          <w:szCs w:val="24"/>
        </w:rPr>
        <w:t xml:space="preserve"> o świadczeniach rodzinnych</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Wymagania dodatkowe:</w:t>
      </w:r>
    </w:p>
    <w:p w:rsidR="003A5228" w:rsidRPr="00815EB2" w:rsidRDefault="003A5228" w:rsidP="003A5228">
      <w:pPr>
        <w:pStyle w:val="Akapitzlist"/>
        <w:numPr>
          <w:ilvl w:val="0"/>
          <w:numId w:val="4"/>
        </w:numPr>
        <w:rPr>
          <w:color w:val="000000" w:themeColor="text1"/>
          <w:sz w:val="24"/>
          <w:szCs w:val="24"/>
        </w:rPr>
      </w:pPr>
      <w:r w:rsidRPr="00815EB2">
        <w:rPr>
          <w:color w:val="000000" w:themeColor="text1"/>
          <w:sz w:val="24"/>
          <w:szCs w:val="24"/>
        </w:rPr>
        <w:t>Znajomość</w:t>
      </w:r>
      <w:r w:rsidR="003A4833" w:rsidRPr="00815EB2">
        <w:rPr>
          <w:color w:val="000000" w:themeColor="text1"/>
          <w:sz w:val="24"/>
          <w:szCs w:val="24"/>
        </w:rPr>
        <w:t xml:space="preserve"> </w:t>
      </w:r>
      <w:r w:rsidRPr="00815EB2">
        <w:rPr>
          <w:color w:val="000000" w:themeColor="text1"/>
          <w:sz w:val="24"/>
          <w:szCs w:val="24"/>
        </w:rPr>
        <w:t xml:space="preserve"> obsługi  komputera</w:t>
      </w:r>
      <w:r w:rsidR="00815EB2" w:rsidRPr="00815EB2">
        <w:rPr>
          <w:color w:val="000000" w:themeColor="text1"/>
          <w:sz w:val="24"/>
          <w:szCs w:val="24"/>
        </w:rPr>
        <w:t xml:space="preserve"> oraz pakietu</w:t>
      </w:r>
      <w:r w:rsidRPr="00815EB2">
        <w:rPr>
          <w:color w:val="000000" w:themeColor="text1"/>
          <w:sz w:val="24"/>
          <w:szCs w:val="24"/>
        </w:rPr>
        <w:t xml:space="preserve"> Microsoft Office,</w:t>
      </w:r>
      <w:r w:rsidR="00815EB2">
        <w:rPr>
          <w:color w:val="000000" w:themeColor="text1"/>
          <w:sz w:val="24"/>
          <w:szCs w:val="24"/>
        </w:rPr>
        <w:t xml:space="preserve"> w tym programu</w:t>
      </w:r>
      <w:r w:rsidRPr="00815EB2">
        <w:rPr>
          <w:color w:val="000000" w:themeColor="text1"/>
          <w:sz w:val="24"/>
          <w:szCs w:val="24"/>
        </w:rPr>
        <w:t xml:space="preserve"> Microsoft Word, </w:t>
      </w:r>
      <w:r w:rsidR="00815EB2" w:rsidRPr="00815EB2">
        <w:rPr>
          <w:color w:val="000000" w:themeColor="text1"/>
          <w:sz w:val="24"/>
          <w:szCs w:val="24"/>
        </w:rPr>
        <w:t xml:space="preserve">Microsoft </w:t>
      </w:r>
      <w:r w:rsidRPr="00815EB2">
        <w:rPr>
          <w:color w:val="000000" w:themeColor="text1"/>
          <w:sz w:val="24"/>
          <w:szCs w:val="24"/>
        </w:rPr>
        <w:t>Excel</w:t>
      </w:r>
    </w:p>
    <w:p w:rsidR="003A5228" w:rsidRDefault="003A5228" w:rsidP="003A5228">
      <w:pPr>
        <w:pStyle w:val="Akapitzlist"/>
        <w:numPr>
          <w:ilvl w:val="0"/>
          <w:numId w:val="4"/>
        </w:numPr>
        <w:rPr>
          <w:color w:val="000000" w:themeColor="text1"/>
          <w:sz w:val="24"/>
          <w:szCs w:val="24"/>
        </w:rPr>
      </w:pPr>
      <w:r>
        <w:rPr>
          <w:color w:val="000000" w:themeColor="text1"/>
          <w:sz w:val="24"/>
          <w:szCs w:val="24"/>
        </w:rPr>
        <w:t>Doświadczenie pracy z klientem</w:t>
      </w:r>
    </w:p>
    <w:p w:rsidR="003A5228" w:rsidRDefault="003A5228" w:rsidP="003A5228">
      <w:pPr>
        <w:pStyle w:val="Akapitzlist"/>
        <w:numPr>
          <w:ilvl w:val="0"/>
          <w:numId w:val="4"/>
        </w:numPr>
        <w:rPr>
          <w:color w:val="000000" w:themeColor="text1"/>
          <w:sz w:val="24"/>
          <w:szCs w:val="24"/>
        </w:rPr>
      </w:pPr>
      <w:r>
        <w:rPr>
          <w:color w:val="000000" w:themeColor="text1"/>
          <w:sz w:val="24"/>
          <w:szCs w:val="24"/>
        </w:rPr>
        <w:t xml:space="preserve">Odpowiedzialność, komunikatywność, rzetelność ,umiejętność pracy pod presją czasu </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Zakres wykonywanych zadań na stanowisku :</w:t>
      </w:r>
    </w:p>
    <w:p w:rsidR="003A5228" w:rsidRDefault="003A4833" w:rsidP="003A5228">
      <w:pPr>
        <w:pStyle w:val="Akapitzlist"/>
        <w:numPr>
          <w:ilvl w:val="0"/>
          <w:numId w:val="5"/>
        </w:numPr>
        <w:rPr>
          <w:color w:val="000000" w:themeColor="text1"/>
          <w:sz w:val="24"/>
          <w:szCs w:val="24"/>
        </w:rPr>
      </w:pPr>
      <w:r>
        <w:rPr>
          <w:color w:val="000000" w:themeColor="text1"/>
          <w:sz w:val="24"/>
          <w:szCs w:val="24"/>
        </w:rPr>
        <w:t>Przygotowanie decyzji administracyjnych na p</w:t>
      </w:r>
      <w:r w:rsidR="00815EB2">
        <w:rPr>
          <w:color w:val="000000" w:themeColor="text1"/>
          <w:sz w:val="24"/>
          <w:szCs w:val="24"/>
        </w:rPr>
        <w:t>odstawie wywiadu środowiskowego,</w:t>
      </w:r>
    </w:p>
    <w:p w:rsidR="003A5228" w:rsidRDefault="003A5228" w:rsidP="0096431D">
      <w:pPr>
        <w:pStyle w:val="Akapitzlist"/>
        <w:numPr>
          <w:ilvl w:val="0"/>
          <w:numId w:val="5"/>
        </w:numPr>
        <w:jc w:val="both"/>
        <w:rPr>
          <w:color w:val="000000" w:themeColor="text1"/>
          <w:sz w:val="24"/>
          <w:szCs w:val="24"/>
        </w:rPr>
      </w:pPr>
      <w:r>
        <w:rPr>
          <w:color w:val="000000" w:themeColor="text1"/>
          <w:sz w:val="24"/>
          <w:szCs w:val="24"/>
        </w:rPr>
        <w:lastRenderedPageBreak/>
        <w:t>prowadzenie dokumentacji osób korzystaj</w:t>
      </w:r>
      <w:r w:rsidR="003A4833">
        <w:rPr>
          <w:color w:val="000000" w:themeColor="text1"/>
          <w:sz w:val="24"/>
          <w:szCs w:val="24"/>
        </w:rPr>
        <w:t xml:space="preserve">ących ze świadczeń z pomocy </w:t>
      </w:r>
      <w:r w:rsidR="00815EB2">
        <w:rPr>
          <w:color w:val="000000" w:themeColor="text1"/>
          <w:sz w:val="24"/>
          <w:szCs w:val="24"/>
        </w:rPr>
        <w:t>,</w:t>
      </w:r>
      <w:r w:rsidR="003A4833">
        <w:rPr>
          <w:color w:val="000000" w:themeColor="text1"/>
          <w:sz w:val="24"/>
          <w:szCs w:val="24"/>
        </w:rPr>
        <w:t>społecznej</w:t>
      </w:r>
      <w:r>
        <w:rPr>
          <w:color w:val="000000" w:themeColor="text1"/>
          <w:sz w:val="24"/>
          <w:szCs w:val="24"/>
        </w:rPr>
        <w:t xml:space="preserve"> m.in. : prowadzenie rejestrów i ewidencji osób ubiegających </w:t>
      </w:r>
      <w:r w:rsidR="0096431D">
        <w:rPr>
          <w:color w:val="000000" w:themeColor="text1"/>
          <w:sz w:val="24"/>
          <w:szCs w:val="24"/>
        </w:rPr>
        <w:t xml:space="preserve">                 </w:t>
      </w:r>
      <w:r>
        <w:rPr>
          <w:color w:val="000000" w:themeColor="text1"/>
          <w:sz w:val="24"/>
          <w:szCs w:val="24"/>
        </w:rPr>
        <w:t>się</w:t>
      </w:r>
      <w:r w:rsidR="0096431D">
        <w:rPr>
          <w:color w:val="000000" w:themeColor="text1"/>
          <w:sz w:val="24"/>
          <w:szCs w:val="24"/>
        </w:rPr>
        <w:t xml:space="preserve">  </w:t>
      </w:r>
      <w:r>
        <w:rPr>
          <w:color w:val="000000" w:themeColor="text1"/>
          <w:sz w:val="24"/>
          <w:szCs w:val="24"/>
        </w:rPr>
        <w:t xml:space="preserve">o </w:t>
      </w:r>
      <w:r w:rsidR="00815EB2">
        <w:rPr>
          <w:color w:val="000000" w:themeColor="text1"/>
          <w:sz w:val="24"/>
          <w:szCs w:val="24"/>
        </w:rPr>
        <w:t>świadczenie z pomocy społecznej</w:t>
      </w:r>
      <w:r w:rsidR="005D0194">
        <w:rPr>
          <w:color w:val="000000" w:themeColor="text1"/>
          <w:sz w:val="24"/>
          <w:szCs w:val="24"/>
        </w:rPr>
        <w:t>,</w:t>
      </w:r>
    </w:p>
    <w:p w:rsidR="003A4833" w:rsidRDefault="003A4833" w:rsidP="003A5228">
      <w:pPr>
        <w:pStyle w:val="Akapitzlist"/>
        <w:numPr>
          <w:ilvl w:val="0"/>
          <w:numId w:val="5"/>
        </w:numPr>
        <w:rPr>
          <w:color w:val="000000" w:themeColor="text1"/>
          <w:sz w:val="24"/>
          <w:szCs w:val="24"/>
        </w:rPr>
      </w:pPr>
      <w:r>
        <w:rPr>
          <w:color w:val="000000" w:themeColor="text1"/>
          <w:sz w:val="24"/>
          <w:szCs w:val="24"/>
        </w:rPr>
        <w:t>przygotowywania zgłoszeń i wyrejestrowań z ubezpieczenia społecznego</w:t>
      </w:r>
      <w:r w:rsidR="00815EB2">
        <w:rPr>
          <w:color w:val="000000" w:themeColor="text1"/>
          <w:sz w:val="24"/>
          <w:szCs w:val="24"/>
        </w:rPr>
        <w:t>,</w:t>
      </w:r>
      <w:r w:rsidR="0096431D">
        <w:rPr>
          <w:color w:val="000000" w:themeColor="text1"/>
          <w:sz w:val="24"/>
          <w:szCs w:val="24"/>
        </w:rPr>
        <w:t xml:space="preserve">                          </w:t>
      </w:r>
      <w:r>
        <w:rPr>
          <w:color w:val="000000" w:themeColor="text1"/>
          <w:sz w:val="24"/>
          <w:szCs w:val="24"/>
        </w:rPr>
        <w:t xml:space="preserve"> i zdrowotnego</w:t>
      </w:r>
      <w:r w:rsidR="005D0194">
        <w:rPr>
          <w:color w:val="000000" w:themeColor="text1"/>
          <w:sz w:val="24"/>
          <w:szCs w:val="24"/>
        </w:rPr>
        <w:t>,</w:t>
      </w:r>
    </w:p>
    <w:p w:rsidR="003A4833" w:rsidRDefault="003A4833" w:rsidP="003A5228">
      <w:pPr>
        <w:pStyle w:val="Akapitzlist"/>
        <w:numPr>
          <w:ilvl w:val="0"/>
          <w:numId w:val="5"/>
        </w:numPr>
        <w:rPr>
          <w:color w:val="000000" w:themeColor="text1"/>
          <w:sz w:val="24"/>
          <w:szCs w:val="24"/>
        </w:rPr>
      </w:pPr>
      <w:r>
        <w:rPr>
          <w:color w:val="000000" w:themeColor="text1"/>
          <w:sz w:val="24"/>
          <w:szCs w:val="24"/>
        </w:rPr>
        <w:t>przygotowywanie postanowień o umorzeniu, zwieszeniu, podjęciu zawieszonego postępowania lub</w:t>
      </w:r>
      <w:r w:rsidR="00815EB2">
        <w:rPr>
          <w:color w:val="000000" w:themeColor="text1"/>
          <w:sz w:val="24"/>
          <w:szCs w:val="24"/>
        </w:rPr>
        <w:t xml:space="preserve"> odmowie wszczęcia postępowania,</w:t>
      </w:r>
    </w:p>
    <w:p w:rsidR="003A5228" w:rsidRDefault="003A5228" w:rsidP="003A5228">
      <w:pPr>
        <w:pStyle w:val="Akapitzlist"/>
        <w:numPr>
          <w:ilvl w:val="0"/>
          <w:numId w:val="5"/>
        </w:numPr>
        <w:rPr>
          <w:color w:val="000000" w:themeColor="text1"/>
          <w:sz w:val="24"/>
          <w:szCs w:val="24"/>
        </w:rPr>
      </w:pPr>
      <w:r>
        <w:rPr>
          <w:color w:val="000000" w:themeColor="text1"/>
          <w:sz w:val="24"/>
          <w:szCs w:val="24"/>
        </w:rPr>
        <w:t>przetwarzanie danych osób korzystających z w/w świadczeń w komputerowej bazie danych ( decyzje administracyjne, postanowienia, zawiadomien</w:t>
      </w:r>
      <w:r w:rsidR="00815EB2">
        <w:rPr>
          <w:color w:val="000000" w:themeColor="text1"/>
          <w:sz w:val="24"/>
          <w:szCs w:val="24"/>
        </w:rPr>
        <w:t xml:space="preserve">ia </w:t>
      </w:r>
      <w:r>
        <w:rPr>
          <w:color w:val="000000" w:themeColor="text1"/>
          <w:sz w:val="24"/>
          <w:szCs w:val="24"/>
        </w:rPr>
        <w:t xml:space="preserve"> zaświadczenia , informacje),</w:t>
      </w:r>
    </w:p>
    <w:p w:rsidR="003A5228" w:rsidRDefault="003A5228" w:rsidP="003A5228">
      <w:pPr>
        <w:pStyle w:val="Akapitzlist"/>
        <w:numPr>
          <w:ilvl w:val="0"/>
          <w:numId w:val="5"/>
        </w:numPr>
        <w:rPr>
          <w:color w:val="000000" w:themeColor="text1"/>
          <w:sz w:val="24"/>
          <w:szCs w:val="24"/>
        </w:rPr>
      </w:pPr>
      <w:r>
        <w:rPr>
          <w:color w:val="000000" w:themeColor="text1"/>
          <w:sz w:val="24"/>
          <w:szCs w:val="24"/>
        </w:rPr>
        <w:t>sporządzanie sprawozdań dot. w/w świadczeń</w:t>
      </w:r>
      <w:r w:rsidR="009109E7">
        <w:rPr>
          <w:color w:val="000000" w:themeColor="text1"/>
          <w:sz w:val="24"/>
          <w:szCs w:val="24"/>
        </w:rPr>
        <w:t>, oceny zasobów z pomocy społecznej,</w:t>
      </w:r>
    </w:p>
    <w:p w:rsidR="003A5228" w:rsidRDefault="003A5228" w:rsidP="003A5228">
      <w:pPr>
        <w:pStyle w:val="Akapitzlist"/>
        <w:numPr>
          <w:ilvl w:val="0"/>
          <w:numId w:val="5"/>
        </w:numPr>
        <w:rPr>
          <w:color w:val="000000" w:themeColor="text1"/>
          <w:sz w:val="24"/>
          <w:szCs w:val="24"/>
        </w:rPr>
      </w:pPr>
      <w:r>
        <w:rPr>
          <w:color w:val="000000" w:themeColor="text1"/>
          <w:sz w:val="24"/>
          <w:szCs w:val="24"/>
        </w:rPr>
        <w:t>ścisła współpraca z komórkami organizacyjnymi Miejskiego Ośrodka Pomocy Społecznej</w:t>
      </w:r>
      <w:r w:rsidR="00815EB2">
        <w:rPr>
          <w:color w:val="000000" w:themeColor="text1"/>
          <w:sz w:val="24"/>
          <w:szCs w:val="24"/>
        </w:rPr>
        <w:t>,</w:t>
      </w:r>
    </w:p>
    <w:p w:rsidR="003A5228" w:rsidRDefault="003A5228" w:rsidP="003A5228">
      <w:pPr>
        <w:pStyle w:val="Akapitzlist"/>
        <w:numPr>
          <w:ilvl w:val="0"/>
          <w:numId w:val="5"/>
        </w:numPr>
        <w:rPr>
          <w:color w:val="000000" w:themeColor="text1"/>
          <w:sz w:val="24"/>
          <w:szCs w:val="24"/>
        </w:rPr>
      </w:pPr>
      <w:r>
        <w:rPr>
          <w:color w:val="000000" w:themeColor="text1"/>
          <w:sz w:val="24"/>
          <w:szCs w:val="24"/>
        </w:rPr>
        <w:t>udział w szkoleniach w celu podnoszenia umiejętności i kwalifikacji</w:t>
      </w:r>
      <w:r w:rsidR="00815EB2">
        <w:rPr>
          <w:color w:val="000000" w:themeColor="text1"/>
          <w:sz w:val="24"/>
          <w:szCs w:val="24"/>
        </w:rPr>
        <w:t>.</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Wymagane dokumenty i oświadczenia:</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List motywacyjny</w:t>
      </w:r>
      <w:r w:rsidR="00815EB2">
        <w:rPr>
          <w:color w:val="000000" w:themeColor="text1"/>
          <w:sz w:val="24"/>
          <w:szCs w:val="24"/>
        </w:rPr>
        <w:t>,</w:t>
      </w:r>
    </w:p>
    <w:p w:rsidR="003A5228" w:rsidRDefault="003A5228" w:rsidP="003A5228">
      <w:pPr>
        <w:pStyle w:val="Akapitzlist"/>
        <w:numPr>
          <w:ilvl w:val="0"/>
          <w:numId w:val="6"/>
        </w:numPr>
        <w:jc w:val="both"/>
        <w:rPr>
          <w:color w:val="000000" w:themeColor="text1"/>
          <w:sz w:val="24"/>
          <w:szCs w:val="24"/>
        </w:rPr>
      </w:pPr>
      <w:r>
        <w:rPr>
          <w:color w:val="000000" w:themeColor="text1"/>
          <w:sz w:val="24"/>
          <w:szCs w:val="24"/>
        </w:rPr>
        <w:t xml:space="preserve">CV- opatrzone własnoręcznym podpisem , zawierające oświadczenie o wyrażeniu zgody na przetwarzanie danych osobowych niezbędnych do realizacji procesu naboru zgodnie z ustawą z dnia 29 sierpnia 1997 r. o ochronie danych osobowych ( </w:t>
      </w:r>
      <w:r w:rsidR="00815EB2">
        <w:rPr>
          <w:color w:val="000000" w:themeColor="text1"/>
          <w:sz w:val="24"/>
          <w:szCs w:val="24"/>
        </w:rPr>
        <w:t xml:space="preserve">tj. Dz. U. z 2016 r. poz. 922 </w:t>
      </w:r>
      <w:r>
        <w:rPr>
          <w:color w:val="000000" w:themeColor="text1"/>
          <w:sz w:val="24"/>
          <w:szCs w:val="24"/>
        </w:rPr>
        <w:t>) oraz ustawą z dnia 21 listopada 2008 r.                             o pracownika</w:t>
      </w:r>
      <w:r w:rsidR="00815EB2">
        <w:rPr>
          <w:color w:val="000000" w:themeColor="text1"/>
          <w:sz w:val="24"/>
          <w:szCs w:val="24"/>
        </w:rPr>
        <w:t>ch samorządowych ( Dz. U. z 2016 r. poz. 902</w:t>
      </w:r>
      <w:r>
        <w:rPr>
          <w:color w:val="000000" w:themeColor="text1"/>
          <w:sz w:val="24"/>
          <w:szCs w:val="24"/>
        </w:rPr>
        <w:t xml:space="preserve"> )</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Kserokopia dokumentów potwierdzających wykształcenie i kwalifikacje zawodowe poświadczone przez kandydata za zgodność z oryginałem</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Kserokopie zaświadczeń o ukończonych kursach i szkoleniach</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Oświadczenie kandydata o korzystaniu z pełni praw publicznych oraz posiadaniu pełnej zdolności do czynności prawnych</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 xml:space="preserve"> Oświadczenie kandydata o nieskazaniu prawomocnym wyrokiem za umyślne</w:t>
      </w:r>
      <w:r w:rsidR="00815EB2">
        <w:rPr>
          <w:color w:val="000000" w:themeColor="text1"/>
          <w:sz w:val="24"/>
          <w:szCs w:val="24"/>
        </w:rPr>
        <w:t>,</w:t>
      </w:r>
      <w:r>
        <w:rPr>
          <w:color w:val="000000" w:themeColor="text1"/>
          <w:sz w:val="24"/>
          <w:szCs w:val="24"/>
        </w:rPr>
        <w:t xml:space="preserve"> przestępstwo lub umyślne przestępstwo skarbowe</w:t>
      </w:r>
      <w:r w:rsidR="00815EB2">
        <w:rPr>
          <w:color w:val="000000" w:themeColor="text1"/>
          <w:sz w:val="24"/>
          <w:szCs w:val="24"/>
        </w:rPr>
        <w:t>.</w:t>
      </w:r>
    </w:p>
    <w:p w:rsidR="003A5228" w:rsidRDefault="003A5228" w:rsidP="003A5228">
      <w:pPr>
        <w:ind w:left="708"/>
        <w:rPr>
          <w:color w:val="000000" w:themeColor="text1"/>
          <w:sz w:val="24"/>
          <w:szCs w:val="24"/>
        </w:rPr>
      </w:pP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Miejsce składania dokumentów:</w:t>
      </w:r>
    </w:p>
    <w:p w:rsidR="003A5228" w:rsidRDefault="00815EB2" w:rsidP="003A5228">
      <w:pPr>
        <w:pStyle w:val="Akapitzlist"/>
        <w:numPr>
          <w:ilvl w:val="0"/>
          <w:numId w:val="7"/>
        </w:numPr>
        <w:rPr>
          <w:color w:val="000000" w:themeColor="text1"/>
          <w:sz w:val="24"/>
          <w:szCs w:val="24"/>
        </w:rPr>
      </w:pPr>
      <w:r>
        <w:rPr>
          <w:color w:val="000000" w:themeColor="text1"/>
          <w:sz w:val="24"/>
          <w:szCs w:val="24"/>
        </w:rPr>
        <w:t xml:space="preserve">Miejski Ośrodek </w:t>
      </w:r>
      <w:r w:rsidR="003A5228">
        <w:rPr>
          <w:color w:val="000000" w:themeColor="text1"/>
          <w:sz w:val="24"/>
          <w:szCs w:val="24"/>
        </w:rPr>
        <w:t xml:space="preserve">Pomocy Społecznej w Ozorkowie, ul. Stypułkowskiego 1                       ( sekretariat pokój nr 8 ) lub pocztą </w:t>
      </w:r>
      <w:r>
        <w:rPr>
          <w:color w:val="000000" w:themeColor="text1"/>
          <w:sz w:val="24"/>
          <w:szCs w:val="24"/>
        </w:rPr>
        <w:t>na adres: Miejski Ośrodek Pomocy Społecznej w Ozorkowie, ul. Stypułkowskiego 1 , 95-035 Ozorków</w:t>
      </w:r>
    </w:p>
    <w:p w:rsidR="003A5228" w:rsidRDefault="003A5228" w:rsidP="003A5228">
      <w:pPr>
        <w:pStyle w:val="Akapitzlist"/>
        <w:ind w:left="1080"/>
        <w:rPr>
          <w:color w:val="000000" w:themeColor="text1"/>
          <w:sz w:val="24"/>
          <w:szCs w:val="24"/>
        </w:rPr>
      </w:pPr>
      <w:r>
        <w:rPr>
          <w:color w:val="000000" w:themeColor="text1"/>
          <w:sz w:val="24"/>
          <w:szCs w:val="24"/>
        </w:rPr>
        <w:t xml:space="preserve">Oferty powinny znajdować się w zamkniętych kopertach opatrzonych dopiskiem </w:t>
      </w:r>
    </w:p>
    <w:p w:rsidR="00822849" w:rsidRDefault="003A5228" w:rsidP="003A5228">
      <w:pPr>
        <w:pStyle w:val="Akapitzlist"/>
        <w:ind w:left="1080"/>
        <w:rPr>
          <w:b/>
          <w:color w:val="000000" w:themeColor="text1"/>
          <w:sz w:val="24"/>
          <w:szCs w:val="24"/>
        </w:rPr>
      </w:pPr>
      <w:r>
        <w:rPr>
          <w:b/>
          <w:color w:val="000000" w:themeColor="text1"/>
          <w:sz w:val="24"/>
          <w:szCs w:val="24"/>
        </w:rPr>
        <w:t xml:space="preserve">„ Nabór na stanowisko referenta </w:t>
      </w:r>
      <w:r w:rsidR="00466D7A">
        <w:rPr>
          <w:b/>
          <w:color w:val="000000" w:themeColor="text1"/>
          <w:sz w:val="24"/>
          <w:szCs w:val="24"/>
        </w:rPr>
        <w:t>w Dziale świadczeń z pomocy społecznej</w:t>
      </w:r>
      <w:r>
        <w:rPr>
          <w:b/>
          <w:color w:val="000000" w:themeColor="text1"/>
          <w:sz w:val="24"/>
          <w:szCs w:val="24"/>
        </w:rPr>
        <w:t xml:space="preserve">  ‘’ </w:t>
      </w:r>
    </w:p>
    <w:p w:rsidR="00822849" w:rsidRDefault="00822849" w:rsidP="003945D2">
      <w:pPr>
        <w:pStyle w:val="Akapitzlist"/>
        <w:numPr>
          <w:ilvl w:val="0"/>
          <w:numId w:val="1"/>
        </w:numPr>
        <w:rPr>
          <w:b/>
          <w:color w:val="000000" w:themeColor="text1"/>
          <w:sz w:val="24"/>
          <w:szCs w:val="24"/>
        </w:rPr>
      </w:pPr>
      <w:r>
        <w:rPr>
          <w:b/>
          <w:color w:val="000000" w:themeColor="text1"/>
          <w:sz w:val="24"/>
          <w:szCs w:val="24"/>
        </w:rPr>
        <w:t xml:space="preserve"> Termin składania dokumentów:</w:t>
      </w:r>
    </w:p>
    <w:p w:rsidR="00822849" w:rsidRPr="00822849" w:rsidRDefault="00822849" w:rsidP="00822849">
      <w:pPr>
        <w:ind w:left="360"/>
        <w:rPr>
          <w:b/>
          <w:color w:val="000000" w:themeColor="text1"/>
          <w:sz w:val="24"/>
          <w:szCs w:val="24"/>
        </w:rPr>
      </w:pPr>
      <w:r>
        <w:rPr>
          <w:b/>
          <w:color w:val="000000" w:themeColor="text1"/>
          <w:sz w:val="24"/>
          <w:szCs w:val="24"/>
        </w:rPr>
        <w:t>Do dnia 26 lutego 2018 r. do godz. 14:00 ( decyduje data wpływu do MOPS w Ozorkowie ).</w:t>
      </w:r>
    </w:p>
    <w:p w:rsidR="003945D2" w:rsidRPr="00822849" w:rsidRDefault="003945D2" w:rsidP="003945D2">
      <w:pPr>
        <w:pStyle w:val="Akapitzlist"/>
        <w:numPr>
          <w:ilvl w:val="0"/>
          <w:numId w:val="1"/>
        </w:numPr>
        <w:rPr>
          <w:b/>
          <w:color w:val="000000" w:themeColor="text1"/>
          <w:sz w:val="24"/>
          <w:szCs w:val="24"/>
        </w:rPr>
      </w:pPr>
      <w:r w:rsidRPr="00822849">
        <w:rPr>
          <w:b/>
          <w:color w:val="000000" w:themeColor="text1"/>
          <w:sz w:val="24"/>
          <w:szCs w:val="24"/>
        </w:rPr>
        <w:t>Informacja o warunkach pracy na proponowanym stanowisku:</w:t>
      </w:r>
    </w:p>
    <w:p w:rsidR="003945D2" w:rsidRDefault="003945D2" w:rsidP="003945D2">
      <w:pPr>
        <w:pStyle w:val="Akapitzlist"/>
        <w:rPr>
          <w:color w:val="000000" w:themeColor="text1"/>
          <w:sz w:val="24"/>
          <w:szCs w:val="24"/>
        </w:rPr>
      </w:pPr>
      <w:r w:rsidRPr="003945D2">
        <w:rPr>
          <w:color w:val="000000" w:themeColor="text1"/>
          <w:sz w:val="24"/>
          <w:szCs w:val="24"/>
        </w:rPr>
        <w:t>Warunki pracy na proponowanym stanowisku obejmują między innymi:</w:t>
      </w:r>
    </w:p>
    <w:p w:rsidR="003945D2" w:rsidRDefault="003945D2" w:rsidP="003945D2">
      <w:pPr>
        <w:pStyle w:val="Akapitzlist"/>
        <w:numPr>
          <w:ilvl w:val="0"/>
          <w:numId w:val="11"/>
        </w:numPr>
        <w:rPr>
          <w:color w:val="000000" w:themeColor="text1"/>
          <w:sz w:val="24"/>
          <w:szCs w:val="24"/>
        </w:rPr>
      </w:pPr>
      <w:r>
        <w:rPr>
          <w:color w:val="000000" w:themeColor="text1"/>
          <w:sz w:val="24"/>
          <w:szCs w:val="24"/>
        </w:rPr>
        <w:t>pracę w pomieszczeniach biurowych w siedzibie MOPS przy ul. Stypułkowskiego 1 – I piętro, związanie z koniecznością przemieszczania się</w:t>
      </w:r>
      <w:r w:rsidR="003B5F85">
        <w:rPr>
          <w:color w:val="000000" w:themeColor="text1"/>
          <w:sz w:val="24"/>
          <w:szCs w:val="24"/>
        </w:rPr>
        <w:t xml:space="preserve">                </w:t>
      </w:r>
      <w:r>
        <w:rPr>
          <w:color w:val="000000" w:themeColor="text1"/>
          <w:sz w:val="24"/>
          <w:szCs w:val="24"/>
        </w:rPr>
        <w:t xml:space="preserve"> po schodach w budynku bez windy</w:t>
      </w:r>
      <w:r w:rsidR="005D0194">
        <w:rPr>
          <w:color w:val="000000" w:themeColor="text1"/>
          <w:sz w:val="24"/>
          <w:szCs w:val="24"/>
        </w:rPr>
        <w:t>,</w:t>
      </w:r>
    </w:p>
    <w:p w:rsidR="003B5F85" w:rsidRPr="003945D2" w:rsidRDefault="003B5F85" w:rsidP="003945D2">
      <w:pPr>
        <w:pStyle w:val="Akapitzlist"/>
        <w:numPr>
          <w:ilvl w:val="0"/>
          <w:numId w:val="11"/>
        </w:numPr>
        <w:rPr>
          <w:color w:val="000000" w:themeColor="text1"/>
          <w:sz w:val="24"/>
          <w:szCs w:val="24"/>
        </w:rPr>
      </w:pPr>
      <w:r>
        <w:rPr>
          <w:color w:val="000000" w:themeColor="text1"/>
          <w:sz w:val="24"/>
          <w:szCs w:val="24"/>
        </w:rPr>
        <w:t>wykonywania zadań wymaga pracy przy komputerze powyżej 4 godzin dziennie,</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Inne informacje:</w:t>
      </w:r>
    </w:p>
    <w:p w:rsidR="003945D2" w:rsidRDefault="003945D2" w:rsidP="003945D2">
      <w:pPr>
        <w:pStyle w:val="Akapitzlist"/>
        <w:rPr>
          <w:b/>
          <w:color w:val="000000" w:themeColor="text1"/>
          <w:sz w:val="24"/>
          <w:szCs w:val="24"/>
        </w:rPr>
      </w:pPr>
    </w:p>
    <w:p w:rsidR="003A5228" w:rsidRDefault="003A5228" w:rsidP="003A5228">
      <w:pPr>
        <w:pStyle w:val="Akapitzlist"/>
        <w:numPr>
          <w:ilvl w:val="0"/>
          <w:numId w:val="8"/>
        </w:numPr>
        <w:jc w:val="both"/>
        <w:rPr>
          <w:color w:val="000000" w:themeColor="text1"/>
          <w:sz w:val="24"/>
          <w:szCs w:val="24"/>
        </w:rPr>
      </w:pPr>
      <w:r>
        <w:rPr>
          <w:color w:val="000000" w:themeColor="text1"/>
          <w:sz w:val="24"/>
          <w:szCs w:val="24"/>
        </w:rPr>
        <w:t xml:space="preserve">Informacja o wynikach naboru będzie umieszona na tablicy informacyjnej MOPS w Ozorkowie przy ul. Stypułkowskiego 1 oraz na stronie internetowej Ośrodka           </w:t>
      </w:r>
      <w:r w:rsidR="00822849">
        <w:rPr>
          <w:color w:val="000000" w:themeColor="text1"/>
          <w:sz w:val="24"/>
          <w:szCs w:val="24"/>
        </w:rPr>
        <w:t xml:space="preserve">     ( www. mopsozorkow.pl) a także </w:t>
      </w:r>
      <w:r>
        <w:rPr>
          <w:color w:val="000000" w:themeColor="text1"/>
          <w:sz w:val="24"/>
          <w:szCs w:val="24"/>
        </w:rPr>
        <w:t xml:space="preserve"> na stronie internetowej Biuletynu Informacji Publicznej Miasta Ozorkowa ( www. ozorkow.bip.net.pl)</w:t>
      </w:r>
      <w:r w:rsidR="005D0194">
        <w:rPr>
          <w:color w:val="000000" w:themeColor="text1"/>
          <w:sz w:val="24"/>
          <w:szCs w:val="24"/>
        </w:rPr>
        <w:t>,</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Oferty otrzymane po terminie nie będą rozpatrywane</w:t>
      </w:r>
      <w:r w:rsidR="005D0194">
        <w:rPr>
          <w:color w:val="000000" w:themeColor="text1"/>
          <w:sz w:val="24"/>
          <w:szCs w:val="24"/>
        </w:rPr>
        <w:t>,</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Konkurs przeprowadzi komisja powołana przez Dyrektora MOPS</w:t>
      </w:r>
      <w:r w:rsidR="005D0194">
        <w:rPr>
          <w:color w:val="000000" w:themeColor="text1"/>
          <w:sz w:val="24"/>
          <w:szCs w:val="24"/>
        </w:rPr>
        <w:t>,</w:t>
      </w:r>
    </w:p>
    <w:p w:rsidR="003A5228" w:rsidRDefault="003A5228" w:rsidP="005D0194">
      <w:pPr>
        <w:pStyle w:val="Akapitzlist"/>
        <w:numPr>
          <w:ilvl w:val="0"/>
          <w:numId w:val="8"/>
        </w:numPr>
        <w:jc w:val="both"/>
        <w:rPr>
          <w:color w:val="000000" w:themeColor="text1"/>
          <w:sz w:val="24"/>
          <w:szCs w:val="24"/>
        </w:rPr>
      </w:pPr>
      <w:r>
        <w:rPr>
          <w:color w:val="000000" w:themeColor="text1"/>
          <w:sz w:val="24"/>
          <w:szCs w:val="24"/>
        </w:rPr>
        <w:t>O terminie i miejscu przeprowadzenia postępowania konkursowego kandydaci zostaną powiadomieni indywidualnie</w:t>
      </w:r>
      <w:r w:rsidR="003B5F85">
        <w:rPr>
          <w:color w:val="000000" w:themeColor="text1"/>
          <w:sz w:val="24"/>
          <w:szCs w:val="24"/>
        </w:rPr>
        <w:t>- telefonicznie</w:t>
      </w:r>
      <w:r w:rsidR="005D0194">
        <w:rPr>
          <w:color w:val="000000" w:themeColor="text1"/>
          <w:sz w:val="24"/>
          <w:szCs w:val="24"/>
        </w:rPr>
        <w:t>,</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 xml:space="preserve">Dokumenty aplikacyjne kandydata , który </w:t>
      </w:r>
      <w:r w:rsidR="003B5F85">
        <w:rPr>
          <w:color w:val="000000" w:themeColor="text1"/>
          <w:sz w:val="24"/>
          <w:szCs w:val="24"/>
        </w:rPr>
        <w:t>z</w:t>
      </w:r>
      <w:r>
        <w:rPr>
          <w:color w:val="000000" w:themeColor="text1"/>
          <w:sz w:val="24"/>
          <w:szCs w:val="24"/>
        </w:rPr>
        <w:t xml:space="preserve">ostał wyłoniony w drodze naboru </w:t>
      </w:r>
      <w:r w:rsidR="003B5F85">
        <w:rPr>
          <w:color w:val="000000" w:themeColor="text1"/>
          <w:sz w:val="24"/>
          <w:szCs w:val="24"/>
        </w:rPr>
        <w:t xml:space="preserve">                 </w:t>
      </w:r>
      <w:r>
        <w:rPr>
          <w:color w:val="000000" w:themeColor="text1"/>
          <w:sz w:val="24"/>
          <w:szCs w:val="24"/>
        </w:rPr>
        <w:t>nie polegają zwrotowi</w:t>
      </w:r>
      <w:r w:rsidR="005D0194">
        <w:rPr>
          <w:color w:val="000000" w:themeColor="text1"/>
          <w:sz w:val="24"/>
          <w:szCs w:val="24"/>
        </w:rPr>
        <w:t>,</w:t>
      </w:r>
    </w:p>
    <w:p w:rsidR="003A5228" w:rsidRDefault="003A5228" w:rsidP="003A5228">
      <w:pPr>
        <w:pStyle w:val="Akapitzlist"/>
        <w:numPr>
          <w:ilvl w:val="0"/>
          <w:numId w:val="8"/>
        </w:numPr>
        <w:jc w:val="both"/>
        <w:rPr>
          <w:color w:val="000000" w:themeColor="text1"/>
          <w:sz w:val="24"/>
          <w:szCs w:val="24"/>
        </w:rPr>
      </w:pPr>
      <w:r>
        <w:rPr>
          <w:color w:val="000000" w:themeColor="text1"/>
          <w:sz w:val="24"/>
          <w:szCs w:val="24"/>
        </w:rPr>
        <w:t>Dokumenty aplikacyjne osób, które w procesie naboru zakwalifikują się                  do dalszego etapu, zostaną umieszczone w protokole i będą stanowiły załącznik                 do protokołu z przeprowadzonego naboru.</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Dokumenty aplikacyjne pozostałych osób mogą być odebrane przez zainteresowane osoby.</w:t>
      </w:r>
    </w:p>
    <w:p w:rsidR="00F3356C" w:rsidRDefault="00F3356C" w:rsidP="003A5228">
      <w:pPr>
        <w:pStyle w:val="Akapitzlist"/>
        <w:ind w:left="1080"/>
        <w:jc w:val="both"/>
        <w:rPr>
          <w:rFonts w:ascii="Arial" w:hAnsi="Arial" w:cs="Arial"/>
          <w:i/>
          <w:color w:val="000000"/>
          <w:sz w:val="20"/>
          <w:szCs w:val="20"/>
        </w:rPr>
      </w:pPr>
    </w:p>
    <w:p w:rsidR="003A5228" w:rsidRPr="0096431D" w:rsidRDefault="003A5228" w:rsidP="003A5228">
      <w:pPr>
        <w:pStyle w:val="Akapitzlist"/>
        <w:ind w:left="1080"/>
        <w:jc w:val="both"/>
        <w:rPr>
          <w:rFonts w:ascii="Arial" w:hAnsi="Arial" w:cs="Arial"/>
          <w:i/>
          <w:color w:val="000000"/>
          <w:sz w:val="20"/>
          <w:szCs w:val="20"/>
        </w:rPr>
      </w:pPr>
      <w:r w:rsidRPr="0096431D">
        <w:rPr>
          <w:rFonts w:ascii="Arial" w:hAnsi="Arial" w:cs="Arial"/>
          <w:i/>
          <w:color w:val="000000"/>
          <w:sz w:val="20"/>
          <w:szCs w:val="20"/>
        </w:rPr>
        <w:t>W miesiącu poprzedzającym datę upublicznienia wskaźnik zatrudnienia osób niepełnosprawnych w  Miejskim Ośrodku Pomocy Społecznej w Ozorkowie , w rozumieniu przepisów o rehabilitacji zawodowej i społecznej oraz zatrudnieniu osób niepełnosprawnych nie wynosił co najmniej 6%.</w:t>
      </w:r>
    </w:p>
    <w:p w:rsidR="003A5228" w:rsidRDefault="003A5228" w:rsidP="003A5228">
      <w:pPr>
        <w:pStyle w:val="Akapitzlist"/>
        <w:ind w:left="1080"/>
        <w:jc w:val="both"/>
        <w:rPr>
          <w:color w:val="000000" w:themeColor="text1"/>
          <w:sz w:val="24"/>
          <w:szCs w:val="24"/>
        </w:rPr>
      </w:pPr>
      <w:r>
        <w:rPr>
          <w:rFonts w:ascii="Arial" w:hAnsi="Arial" w:cs="Arial"/>
          <w:i/>
          <w:color w:val="000000"/>
          <w:sz w:val="20"/>
          <w:szCs w:val="20"/>
        </w:rPr>
        <w:t>Kandydat/ka wybrany/a w naborze do zatrudnienia będzie zobowiązany/a przełożyć  w kadrach MOPS w Ozorkowie, najpóźniej w dniu zawarcia umowy o pracę oryginał ważnego zaświadczenia zawierającego informację o niebyciu skazanym prawomocnym wyrokiem sądu za umyślne przestępstwo ścigane z oskarżenia</w:t>
      </w:r>
      <w:r>
        <w:rPr>
          <w:rFonts w:ascii="Arial" w:hAnsi="Arial" w:cs="Arial"/>
          <w:b/>
          <w:i/>
          <w:color w:val="000000"/>
          <w:sz w:val="20"/>
          <w:szCs w:val="20"/>
        </w:rPr>
        <w:t xml:space="preserve"> </w:t>
      </w:r>
      <w:r>
        <w:rPr>
          <w:rFonts w:ascii="Arial" w:hAnsi="Arial" w:cs="Arial"/>
          <w:i/>
          <w:color w:val="000000"/>
          <w:sz w:val="20"/>
          <w:szCs w:val="20"/>
        </w:rPr>
        <w:t>publicznego lub</w:t>
      </w:r>
      <w:r>
        <w:rPr>
          <w:rFonts w:ascii="Arial" w:hAnsi="Arial" w:cs="Arial"/>
          <w:b/>
          <w:i/>
          <w:color w:val="000000"/>
          <w:sz w:val="20"/>
          <w:szCs w:val="20"/>
        </w:rPr>
        <w:t xml:space="preserve"> </w:t>
      </w:r>
      <w:r>
        <w:rPr>
          <w:rFonts w:ascii="Arial" w:hAnsi="Arial" w:cs="Arial"/>
          <w:i/>
          <w:color w:val="000000"/>
          <w:sz w:val="20"/>
          <w:szCs w:val="20"/>
        </w:rPr>
        <w:t>umyślne przestępstwo skarbowe uzyskanego na koszt kandydata z Krajowego Rejestru Karnego.</w:t>
      </w:r>
    </w:p>
    <w:p w:rsidR="003A5228" w:rsidRDefault="003A5228" w:rsidP="003A5228">
      <w:pPr>
        <w:pStyle w:val="Akapitzlist"/>
        <w:ind w:left="1080"/>
        <w:rPr>
          <w:color w:val="000000" w:themeColor="text1"/>
          <w:sz w:val="24"/>
          <w:szCs w:val="24"/>
        </w:rPr>
      </w:pPr>
    </w:p>
    <w:p w:rsidR="003A5228" w:rsidRDefault="003A5228" w:rsidP="003A5228">
      <w:pPr>
        <w:pStyle w:val="Akapitzlist"/>
        <w:ind w:left="108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Dyrektor MOPS</w:t>
      </w:r>
    </w:p>
    <w:p w:rsidR="003A5228" w:rsidRDefault="003A5228" w:rsidP="003A5228">
      <w:pPr>
        <w:pStyle w:val="Akapitzlist"/>
        <w:ind w:left="108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 Magdalena Wąsiołek</w:t>
      </w:r>
    </w:p>
    <w:p w:rsidR="003A5228" w:rsidRDefault="003A5228" w:rsidP="003A5228">
      <w:pPr>
        <w:pStyle w:val="Akapitzlist"/>
        <w:ind w:left="1080"/>
        <w:rPr>
          <w:color w:val="000000" w:themeColor="text1"/>
          <w:sz w:val="24"/>
          <w:szCs w:val="24"/>
        </w:rPr>
      </w:pPr>
    </w:p>
    <w:p w:rsidR="003A5228" w:rsidRDefault="003A5228" w:rsidP="003A5228">
      <w:pPr>
        <w:pStyle w:val="Akapitzlist"/>
        <w:ind w:left="1080"/>
        <w:rPr>
          <w:color w:val="000000" w:themeColor="text1"/>
          <w:sz w:val="24"/>
          <w:szCs w:val="24"/>
        </w:rPr>
      </w:pPr>
    </w:p>
    <w:p w:rsidR="003A5228" w:rsidRDefault="003A5228" w:rsidP="003A5228">
      <w:pPr>
        <w:pStyle w:val="Akapitzlist"/>
        <w:ind w:left="1080"/>
        <w:rPr>
          <w:color w:val="000000" w:themeColor="text1"/>
          <w:sz w:val="24"/>
          <w:szCs w:val="24"/>
        </w:rPr>
      </w:pPr>
    </w:p>
    <w:p w:rsidR="003A5228" w:rsidRDefault="003A5228" w:rsidP="003A5228">
      <w:pPr>
        <w:rPr>
          <w:color w:val="000000" w:themeColor="text1"/>
          <w:sz w:val="24"/>
          <w:szCs w:val="24"/>
        </w:rPr>
      </w:pPr>
    </w:p>
    <w:p w:rsidR="003A5228" w:rsidRDefault="003A5228" w:rsidP="003A5228">
      <w:pPr>
        <w:pStyle w:val="Akapitzlist"/>
        <w:ind w:left="1080"/>
        <w:rPr>
          <w:color w:val="000000" w:themeColor="text1"/>
          <w:sz w:val="24"/>
          <w:szCs w:val="24"/>
        </w:rPr>
      </w:pPr>
    </w:p>
    <w:p w:rsidR="003A5228" w:rsidRDefault="003A5228" w:rsidP="003A5228">
      <w:pPr>
        <w:rPr>
          <w:color w:val="000000" w:themeColor="text1"/>
          <w:sz w:val="24"/>
          <w:szCs w:val="24"/>
        </w:rPr>
      </w:pPr>
    </w:p>
    <w:p w:rsidR="002373D7" w:rsidRDefault="002373D7"/>
    <w:sectPr w:rsidR="002373D7" w:rsidSect="0023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B4B"/>
    <w:multiLevelType w:val="hybridMultilevel"/>
    <w:tmpl w:val="BF2C6FD8"/>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D627352"/>
    <w:multiLevelType w:val="hybridMultilevel"/>
    <w:tmpl w:val="BD8C15C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45910CA"/>
    <w:multiLevelType w:val="hybridMultilevel"/>
    <w:tmpl w:val="4336CB1C"/>
    <w:lvl w:ilvl="0" w:tplc="AA7E3962">
      <w:start w:val="1"/>
      <w:numFmt w:val="lowerLetter"/>
      <w:lvlText w:val="%1)"/>
      <w:lvlJc w:val="left"/>
      <w:pPr>
        <w:ind w:left="1080" w:hanging="360"/>
      </w:pPr>
      <w:rPr>
        <w:rFonts w:asciiTheme="minorHAnsi" w:eastAsiaTheme="minorHAnsi" w:hAnsiTheme="minorHAnsi"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68958CF"/>
    <w:multiLevelType w:val="hybridMultilevel"/>
    <w:tmpl w:val="7398FF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83C0F4A"/>
    <w:multiLevelType w:val="hybridMultilevel"/>
    <w:tmpl w:val="E5C8BE10"/>
    <w:lvl w:ilvl="0" w:tplc="CECAC6D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273E6B"/>
    <w:multiLevelType w:val="hybridMultilevel"/>
    <w:tmpl w:val="B96CDA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B793F97"/>
    <w:multiLevelType w:val="hybridMultilevel"/>
    <w:tmpl w:val="9DF2CE8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6236467"/>
    <w:multiLevelType w:val="hybridMultilevel"/>
    <w:tmpl w:val="6AE433CE"/>
    <w:lvl w:ilvl="0" w:tplc="F4AAE53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81A4242"/>
    <w:multiLevelType w:val="hybridMultilevel"/>
    <w:tmpl w:val="AF04DF34"/>
    <w:lvl w:ilvl="0" w:tplc="F4AAE53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28"/>
    <w:rsid w:val="00085801"/>
    <w:rsid w:val="0010426A"/>
    <w:rsid w:val="002373D7"/>
    <w:rsid w:val="003945D2"/>
    <w:rsid w:val="003A4833"/>
    <w:rsid w:val="003A5228"/>
    <w:rsid w:val="003B5F85"/>
    <w:rsid w:val="00466D7A"/>
    <w:rsid w:val="005D0194"/>
    <w:rsid w:val="00815EB2"/>
    <w:rsid w:val="00822849"/>
    <w:rsid w:val="009109E7"/>
    <w:rsid w:val="0096431D"/>
    <w:rsid w:val="00AB16C5"/>
    <w:rsid w:val="00AD68C8"/>
    <w:rsid w:val="00BA5B39"/>
    <w:rsid w:val="00F33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Milska.A</dc:creator>
  <cp:lastModifiedBy>Skonieczna.M</cp:lastModifiedBy>
  <cp:revision>2</cp:revision>
  <cp:lastPrinted>2018-02-12T13:27:00Z</cp:lastPrinted>
  <dcterms:created xsi:type="dcterms:W3CDTF">2018-02-12T13:42:00Z</dcterms:created>
  <dcterms:modified xsi:type="dcterms:W3CDTF">2018-02-12T13:42:00Z</dcterms:modified>
</cp:coreProperties>
</file>